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C2C94" w14:textId="77777777" w:rsidR="006262C6" w:rsidRPr="00CF57D1" w:rsidRDefault="006262C6" w:rsidP="00CF57D1">
      <w:pPr>
        <w:jc w:val="both"/>
      </w:pPr>
      <w:r w:rsidRPr="00CF57D1">
        <w:t xml:space="preserve"> </w:t>
      </w:r>
    </w:p>
    <w:p w14:paraId="7FB71270" w14:textId="77777777" w:rsidR="006262C6" w:rsidRPr="00CF57D1" w:rsidRDefault="006262C6" w:rsidP="00CF57D1">
      <w:pPr>
        <w:jc w:val="center"/>
      </w:pPr>
      <w:r w:rsidRPr="00CF57D1">
        <w:t>ΠΡΟΣ ΔΗΜΟ ΔΙΟΥ-ΟΛΥΜΠΟΥ</w:t>
      </w:r>
    </w:p>
    <w:p w14:paraId="2D4B4973" w14:textId="77777777" w:rsidR="006262C6" w:rsidRPr="00CF57D1" w:rsidRDefault="006262C6" w:rsidP="00CF57D1">
      <w:pPr>
        <w:jc w:val="both"/>
      </w:pPr>
    </w:p>
    <w:p w14:paraId="3C4D96DF" w14:textId="77777777" w:rsidR="006262C6" w:rsidRPr="00CF57D1" w:rsidRDefault="006262C6" w:rsidP="00C755D1">
      <w:pPr>
        <w:jc w:val="center"/>
      </w:pPr>
    </w:p>
    <w:p w14:paraId="07A1B78A" w14:textId="77777777" w:rsidR="006262C6" w:rsidRPr="00CF57D1" w:rsidRDefault="006262C6" w:rsidP="00C755D1">
      <w:pPr>
        <w:jc w:val="center"/>
      </w:pPr>
      <w:r w:rsidRPr="00CF57D1">
        <w:t>ΟΙΚΟΝΟΜΙΚΗ ΠΡΟΣΦΟΡΑ ΓΙΑ</w:t>
      </w:r>
    </w:p>
    <w:p w14:paraId="620AEA65" w14:textId="77777777" w:rsidR="006262C6" w:rsidRDefault="006262C6" w:rsidP="00CF57D1">
      <w:pPr>
        <w:jc w:val="center"/>
      </w:pPr>
      <w:r>
        <w:rPr>
          <w:noProof/>
        </w:rPr>
        <w:t>ΥΠΗΡΕΣΙΕΣ ΤΕΧΝΙΚΗΣ ΥΠΟΣΤΗΡΙΞΗΣ ΓΙΑ ΤΗΝ ΑΞΙΟΛΟΓΗΣΗ ΤΗΣ ΠΟΡΕΙΑΣ ΤΗΣ ΣΥΜΦΩΝΙΑΣ ΤΟΥ ΔΗΜΟΥ ΜΕ ΤΗΝ ΕΤΒΑ ΒΙΠΕ ΑΕ (ΚΑΙ ΤΗΝ ΔΕΑΔΟ Α.Ε.) ΓΙΑ ΤΗΝ ΑΝΑΠΤΥΞΗ ΚΑΙ ΟΡΓΑΝΩΣΗ ΒΙΟΤΕΧΝΙΚΟΥ ΠΑΡΚΟΥ ΣΤΗΝ ΕΠΙΚΡΑΤΕΙΑ ΤΟΥ ΔΗΜΟΥ ΔΙΟΥ ΟΛΥΜΠΟΥ</w:t>
      </w:r>
    </w:p>
    <w:p w14:paraId="57CF068C" w14:textId="77777777" w:rsidR="006262C6" w:rsidRDefault="006262C6" w:rsidP="00CF57D1">
      <w:pPr>
        <w:jc w:val="center"/>
      </w:pPr>
    </w:p>
    <w:p w14:paraId="3C3B0B3E" w14:textId="77777777" w:rsidR="006262C6" w:rsidRDefault="006262C6" w:rsidP="00CF57D1">
      <w:pPr>
        <w:jc w:val="center"/>
      </w:pPr>
    </w:p>
    <w:tbl>
      <w:tblPr>
        <w:tblW w:w="1048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31"/>
        <w:gridCol w:w="1402"/>
        <w:gridCol w:w="1291"/>
        <w:gridCol w:w="1560"/>
        <w:gridCol w:w="2129"/>
      </w:tblGrid>
      <w:tr w:rsidR="00FF735E" w:rsidRPr="00E31427" w14:paraId="05D98C4D" w14:textId="77777777" w:rsidTr="003F60D8">
        <w:trPr>
          <w:tblCellSpacing w:w="20" w:type="dxa"/>
          <w:jc w:val="center"/>
        </w:trPr>
        <w:tc>
          <w:tcPr>
            <w:tcW w:w="615" w:type="dxa"/>
            <w:shd w:val="clear" w:color="auto" w:fill="auto"/>
            <w:vAlign w:val="center"/>
          </w:tcPr>
          <w:p w14:paraId="621BEFC8" w14:textId="77777777" w:rsidR="00FF735E" w:rsidRPr="00E31427" w:rsidRDefault="00FF735E" w:rsidP="0050501C">
            <w:pPr>
              <w:suppressAutoHyphens w:val="0"/>
              <w:jc w:val="center"/>
              <w:rPr>
                <w:b/>
                <w:bCs/>
                <w:lang w:eastAsia="en-US"/>
              </w:rPr>
            </w:pPr>
            <w:r w:rsidRPr="00E31427">
              <w:rPr>
                <w:b/>
                <w:bCs/>
                <w:lang w:eastAsia="en-US"/>
              </w:rPr>
              <w:t>α/α</w:t>
            </w:r>
          </w:p>
        </w:tc>
        <w:tc>
          <w:tcPr>
            <w:tcW w:w="3391" w:type="dxa"/>
            <w:shd w:val="clear" w:color="auto" w:fill="auto"/>
            <w:vAlign w:val="center"/>
          </w:tcPr>
          <w:p w14:paraId="64CAC14B" w14:textId="77777777" w:rsidR="00FF735E" w:rsidRPr="00E31427" w:rsidRDefault="00FF735E" w:rsidP="0050501C">
            <w:pPr>
              <w:suppressAutoHyphens w:val="0"/>
              <w:jc w:val="center"/>
              <w:rPr>
                <w:b/>
                <w:bCs/>
                <w:lang w:eastAsia="en-US"/>
              </w:rPr>
            </w:pPr>
            <w:r w:rsidRPr="00E31427">
              <w:rPr>
                <w:b/>
                <w:bCs/>
                <w:lang w:eastAsia="en-US"/>
              </w:rPr>
              <w:t>Περιγραφή</w:t>
            </w:r>
          </w:p>
        </w:tc>
        <w:tc>
          <w:tcPr>
            <w:tcW w:w="1362" w:type="dxa"/>
            <w:shd w:val="clear" w:color="auto" w:fill="auto"/>
            <w:vAlign w:val="center"/>
          </w:tcPr>
          <w:p w14:paraId="51663AD4" w14:textId="77777777" w:rsidR="00FF735E" w:rsidRPr="00E31427" w:rsidRDefault="00FF735E" w:rsidP="0050501C">
            <w:pPr>
              <w:suppressAutoHyphens w:val="0"/>
              <w:jc w:val="center"/>
              <w:rPr>
                <w:b/>
                <w:bCs/>
                <w:lang w:eastAsia="en-US"/>
              </w:rPr>
            </w:pPr>
            <w:r w:rsidRPr="00E31427">
              <w:rPr>
                <w:b/>
                <w:bCs/>
                <w:lang w:eastAsia="en-US"/>
              </w:rPr>
              <w:t>Ποσότητα</w:t>
            </w:r>
          </w:p>
          <w:p w14:paraId="59EBB606" w14:textId="77777777" w:rsidR="00FF735E" w:rsidRPr="00E31427" w:rsidRDefault="00FF735E" w:rsidP="0050501C">
            <w:pPr>
              <w:suppressAutoHyphens w:val="0"/>
              <w:jc w:val="center"/>
              <w:rPr>
                <w:b/>
                <w:bCs/>
                <w:lang w:eastAsia="en-US"/>
              </w:rPr>
            </w:pPr>
          </w:p>
        </w:tc>
        <w:tc>
          <w:tcPr>
            <w:tcW w:w="1251" w:type="dxa"/>
          </w:tcPr>
          <w:p w14:paraId="42B2EA4F" w14:textId="77777777" w:rsidR="00FF735E" w:rsidRPr="00E31427" w:rsidRDefault="00FF735E" w:rsidP="0050501C">
            <w:pPr>
              <w:suppressAutoHyphens w:val="0"/>
              <w:jc w:val="center"/>
              <w:rPr>
                <w:b/>
                <w:bCs/>
                <w:lang w:eastAsia="en-US"/>
              </w:rPr>
            </w:pPr>
            <w:r w:rsidRPr="00E31427">
              <w:rPr>
                <w:b/>
                <w:bCs/>
                <w:lang w:eastAsia="en-US"/>
              </w:rPr>
              <w:t>Μονάδα μέτρησης</w:t>
            </w:r>
          </w:p>
        </w:tc>
        <w:tc>
          <w:tcPr>
            <w:tcW w:w="1520" w:type="dxa"/>
            <w:shd w:val="clear" w:color="auto" w:fill="auto"/>
            <w:vAlign w:val="center"/>
          </w:tcPr>
          <w:p w14:paraId="64D3A247" w14:textId="77777777" w:rsidR="00FF735E" w:rsidRPr="00E31427" w:rsidRDefault="00FF735E" w:rsidP="0050501C">
            <w:pPr>
              <w:suppressAutoHyphens w:val="0"/>
              <w:jc w:val="center"/>
              <w:rPr>
                <w:b/>
                <w:bCs/>
                <w:lang w:eastAsia="en-US"/>
              </w:rPr>
            </w:pPr>
            <w:r w:rsidRPr="00E31427">
              <w:rPr>
                <w:b/>
                <w:bCs/>
                <w:lang w:eastAsia="en-US"/>
              </w:rPr>
              <w:t>Τιμή Μονάδος (€)</w:t>
            </w:r>
          </w:p>
        </w:tc>
        <w:tc>
          <w:tcPr>
            <w:tcW w:w="2069" w:type="dxa"/>
            <w:shd w:val="clear" w:color="auto" w:fill="auto"/>
            <w:vAlign w:val="center"/>
          </w:tcPr>
          <w:p w14:paraId="260565DF" w14:textId="77777777" w:rsidR="00FF735E" w:rsidRPr="00E31427" w:rsidRDefault="00FF735E" w:rsidP="0050501C">
            <w:pPr>
              <w:suppressAutoHyphens w:val="0"/>
              <w:jc w:val="center"/>
              <w:rPr>
                <w:b/>
                <w:bCs/>
                <w:lang w:eastAsia="en-US"/>
              </w:rPr>
            </w:pPr>
            <w:r w:rsidRPr="00E31427">
              <w:rPr>
                <w:b/>
                <w:bCs/>
                <w:lang w:eastAsia="en-US"/>
              </w:rPr>
              <w:t>ΑΞΙΑ</w:t>
            </w:r>
          </w:p>
          <w:p w14:paraId="3821DAF4" w14:textId="77777777" w:rsidR="00FF735E" w:rsidRPr="00E31427" w:rsidRDefault="00FF735E" w:rsidP="0050501C">
            <w:pPr>
              <w:suppressAutoHyphens w:val="0"/>
              <w:jc w:val="center"/>
              <w:rPr>
                <w:b/>
                <w:bCs/>
                <w:lang w:eastAsia="en-US"/>
              </w:rPr>
            </w:pPr>
            <w:r w:rsidRPr="00E31427">
              <w:rPr>
                <w:b/>
                <w:bCs/>
                <w:lang w:eastAsia="en-US"/>
              </w:rPr>
              <w:t>(€)</w:t>
            </w:r>
          </w:p>
        </w:tc>
      </w:tr>
      <w:tr w:rsidR="00FF735E" w:rsidRPr="00E31427" w14:paraId="4A90FC7A" w14:textId="77777777" w:rsidTr="003F60D8">
        <w:trPr>
          <w:tblCellSpacing w:w="20" w:type="dxa"/>
          <w:jc w:val="center"/>
        </w:trPr>
        <w:tc>
          <w:tcPr>
            <w:tcW w:w="615" w:type="dxa"/>
            <w:shd w:val="clear" w:color="auto" w:fill="auto"/>
          </w:tcPr>
          <w:p w14:paraId="05E8084B" w14:textId="77777777" w:rsidR="00FF735E" w:rsidRPr="00E31427" w:rsidRDefault="00FF735E" w:rsidP="0050501C">
            <w:pPr>
              <w:suppressAutoHyphens w:val="0"/>
              <w:jc w:val="center"/>
              <w:rPr>
                <w:b/>
                <w:lang w:eastAsia="en-US"/>
              </w:rPr>
            </w:pPr>
          </w:p>
          <w:p w14:paraId="3192E011" w14:textId="77777777" w:rsidR="00FF735E" w:rsidRPr="00E31427" w:rsidRDefault="00FF735E" w:rsidP="0050501C">
            <w:pPr>
              <w:suppressAutoHyphens w:val="0"/>
              <w:rPr>
                <w:lang w:eastAsia="en-US"/>
              </w:rPr>
            </w:pPr>
          </w:p>
          <w:p w14:paraId="6AAAB634" w14:textId="77777777" w:rsidR="00FF735E" w:rsidRPr="00E31427" w:rsidRDefault="00FF735E" w:rsidP="0050501C">
            <w:pPr>
              <w:suppressAutoHyphens w:val="0"/>
              <w:jc w:val="center"/>
              <w:rPr>
                <w:lang w:eastAsia="en-US"/>
              </w:rPr>
            </w:pPr>
            <w:r w:rsidRPr="00E31427">
              <w:rPr>
                <w:lang w:eastAsia="en-US"/>
              </w:rPr>
              <w:t>1</w:t>
            </w:r>
          </w:p>
        </w:tc>
        <w:tc>
          <w:tcPr>
            <w:tcW w:w="3391" w:type="dxa"/>
            <w:shd w:val="clear" w:color="auto" w:fill="auto"/>
          </w:tcPr>
          <w:p w14:paraId="321CD46A" w14:textId="77777777" w:rsidR="00FF735E" w:rsidRPr="00E31427" w:rsidRDefault="00FF735E" w:rsidP="0050501C">
            <w:pPr>
              <w:suppressAutoHyphens w:val="0"/>
              <w:jc w:val="both"/>
              <w:rPr>
                <w:lang w:eastAsia="en-US"/>
              </w:rPr>
            </w:pPr>
            <w:r w:rsidRPr="00E31427">
              <w:rPr>
                <w:lang w:eastAsia="en-US"/>
              </w:rPr>
              <w:t xml:space="preserve">Υπηρεσίες Τεχνικής Υποστήριξης για την Αξιολόγηση της πορείας της Συμφωνίας του </w:t>
            </w:r>
            <w:proofErr w:type="spellStart"/>
            <w:r w:rsidRPr="00E31427">
              <w:rPr>
                <w:lang w:eastAsia="en-US"/>
              </w:rPr>
              <w:t>Δημου</w:t>
            </w:r>
            <w:proofErr w:type="spellEnd"/>
            <w:r w:rsidRPr="00E31427">
              <w:rPr>
                <w:lang w:eastAsia="en-US"/>
              </w:rPr>
              <w:t xml:space="preserve"> με την ΕΤΒΑ ΒΙΠΕ ΑΕ (και την ΔΕΑΔΟ Α.Ε.) για την ανάπτυξη και οργάνωση Βιοτεχνικού Πάρκου στην επικράτεια του Δήμου Δίου Ολύμπου</w:t>
            </w:r>
          </w:p>
        </w:tc>
        <w:tc>
          <w:tcPr>
            <w:tcW w:w="1362" w:type="dxa"/>
            <w:shd w:val="clear" w:color="auto" w:fill="auto"/>
            <w:vAlign w:val="center"/>
          </w:tcPr>
          <w:p w14:paraId="170DB316" w14:textId="77777777" w:rsidR="00FF735E" w:rsidRPr="00E31427" w:rsidRDefault="00FF735E" w:rsidP="0050501C">
            <w:pPr>
              <w:suppressAutoHyphens w:val="0"/>
              <w:jc w:val="center"/>
              <w:rPr>
                <w:lang w:eastAsia="en-US"/>
              </w:rPr>
            </w:pPr>
            <w:r w:rsidRPr="00E31427">
              <w:rPr>
                <w:lang w:eastAsia="en-US"/>
              </w:rPr>
              <w:t>1</w:t>
            </w:r>
          </w:p>
        </w:tc>
        <w:tc>
          <w:tcPr>
            <w:tcW w:w="1251" w:type="dxa"/>
          </w:tcPr>
          <w:p w14:paraId="039C1EE6" w14:textId="77777777" w:rsidR="00FF735E" w:rsidRPr="00E31427" w:rsidRDefault="00FF735E" w:rsidP="0050501C">
            <w:pPr>
              <w:suppressAutoHyphens w:val="0"/>
              <w:jc w:val="center"/>
              <w:rPr>
                <w:b/>
                <w:bCs/>
                <w:lang w:eastAsia="en-US"/>
              </w:rPr>
            </w:pPr>
          </w:p>
          <w:p w14:paraId="175A111C" w14:textId="77777777" w:rsidR="00FF735E" w:rsidRPr="00E31427" w:rsidRDefault="00FF735E" w:rsidP="0050501C">
            <w:pPr>
              <w:suppressAutoHyphens w:val="0"/>
              <w:jc w:val="center"/>
              <w:rPr>
                <w:bCs/>
                <w:lang w:val="en-US" w:eastAsia="en-US"/>
              </w:rPr>
            </w:pPr>
          </w:p>
          <w:p w14:paraId="754F1172" w14:textId="77777777" w:rsidR="00FF735E" w:rsidRPr="00E31427" w:rsidRDefault="00FF735E" w:rsidP="0050501C">
            <w:pPr>
              <w:suppressAutoHyphens w:val="0"/>
              <w:jc w:val="center"/>
              <w:rPr>
                <w:bCs/>
                <w:lang w:eastAsia="en-US"/>
              </w:rPr>
            </w:pPr>
          </w:p>
          <w:p w14:paraId="755D3E0B" w14:textId="77777777" w:rsidR="00FF735E" w:rsidRPr="00E31427" w:rsidRDefault="00FF735E" w:rsidP="0050501C">
            <w:pPr>
              <w:suppressAutoHyphens w:val="0"/>
              <w:jc w:val="center"/>
              <w:rPr>
                <w:bCs/>
                <w:lang w:eastAsia="en-US"/>
              </w:rPr>
            </w:pPr>
          </w:p>
          <w:p w14:paraId="1522211D" w14:textId="77777777" w:rsidR="00FF735E" w:rsidRPr="00E31427" w:rsidRDefault="00FF735E" w:rsidP="0050501C">
            <w:pPr>
              <w:suppressAutoHyphens w:val="0"/>
              <w:jc w:val="center"/>
              <w:rPr>
                <w:lang w:eastAsia="en-US"/>
              </w:rPr>
            </w:pPr>
            <w:r w:rsidRPr="00E31427">
              <w:rPr>
                <w:lang w:eastAsia="en-US"/>
              </w:rPr>
              <w:t>Υπηρεσία</w:t>
            </w:r>
          </w:p>
        </w:tc>
        <w:tc>
          <w:tcPr>
            <w:tcW w:w="1520" w:type="dxa"/>
            <w:shd w:val="clear" w:color="auto" w:fill="auto"/>
            <w:vAlign w:val="center"/>
          </w:tcPr>
          <w:p w14:paraId="595D056A" w14:textId="0560110C" w:rsidR="00FF735E" w:rsidRPr="00FF735E" w:rsidRDefault="00FF735E" w:rsidP="00FF735E">
            <w:pPr>
              <w:suppressAutoHyphens w:val="0"/>
              <w:jc w:val="right"/>
              <w:rPr>
                <w:lang w:eastAsia="en-US"/>
              </w:rPr>
            </w:pPr>
            <w:r>
              <w:rPr>
                <w:lang w:eastAsia="en-US"/>
              </w:rPr>
              <w:t>€</w:t>
            </w:r>
          </w:p>
        </w:tc>
        <w:tc>
          <w:tcPr>
            <w:tcW w:w="2069" w:type="dxa"/>
            <w:shd w:val="clear" w:color="auto" w:fill="auto"/>
            <w:vAlign w:val="center"/>
          </w:tcPr>
          <w:p w14:paraId="60A58FF8" w14:textId="517ABC1F" w:rsidR="00FF735E" w:rsidRPr="00E31427" w:rsidRDefault="00FF735E" w:rsidP="00FF735E">
            <w:pPr>
              <w:suppressAutoHyphens w:val="0"/>
              <w:jc w:val="right"/>
              <w:rPr>
                <w:lang w:eastAsia="en-US"/>
              </w:rPr>
            </w:pPr>
            <w:r>
              <w:rPr>
                <w:lang w:eastAsia="en-US"/>
              </w:rPr>
              <w:t>€</w:t>
            </w:r>
          </w:p>
        </w:tc>
      </w:tr>
      <w:tr w:rsidR="00FF735E" w:rsidRPr="00E31427" w14:paraId="25102C53" w14:textId="77777777" w:rsidTr="003F60D8">
        <w:trPr>
          <w:trHeight w:val="466"/>
          <w:tblCellSpacing w:w="20" w:type="dxa"/>
          <w:jc w:val="center"/>
        </w:trPr>
        <w:tc>
          <w:tcPr>
            <w:tcW w:w="615" w:type="dxa"/>
            <w:shd w:val="clear" w:color="auto" w:fill="auto"/>
            <w:vAlign w:val="center"/>
          </w:tcPr>
          <w:p w14:paraId="3732B6ED" w14:textId="77777777" w:rsidR="00FF735E" w:rsidRPr="00E31427" w:rsidRDefault="00FF735E" w:rsidP="00FF735E">
            <w:pPr>
              <w:suppressAutoHyphens w:val="0"/>
              <w:rPr>
                <w:b/>
                <w:lang w:val="en-US" w:eastAsia="en-US"/>
              </w:rPr>
            </w:pPr>
          </w:p>
        </w:tc>
        <w:tc>
          <w:tcPr>
            <w:tcW w:w="3391" w:type="dxa"/>
            <w:shd w:val="clear" w:color="auto" w:fill="auto"/>
            <w:vAlign w:val="center"/>
          </w:tcPr>
          <w:p w14:paraId="2FA07D70" w14:textId="35801A19" w:rsidR="00FF735E" w:rsidRPr="00E31427" w:rsidRDefault="00FF735E" w:rsidP="00FF735E">
            <w:pPr>
              <w:suppressAutoHyphens w:val="0"/>
              <w:rPr>
                <w:lang w:eastAsia="en-US"/>
              </w:rPr>
            </w:pPr>
            <w:r w:rsidRPr="00E31427">
              <w:rPr>
                <w:b/>
                <w:lang w:eastAsia="en-US"/>
              </w:rPr>
              <w:t>ΑΞΙΑ</w:t>
            </w:r>
          </w:p>
        </w:tc>
        <w:tc>
          <w:tcPr>
            <w:tcW w:w="1362" w:type="dxa"/>
            <w:shd w:val="clear" w:color="auto" w:fill="auto"/>
            <w:vAlign w:val="center"/>
          </w:tcPr>
          <w:p w14:paraId="3AF8F546" w14:textId="77777777" w:rsidR="00FF735E" w:rsidRPr="00E31427" w:rsidRDefault="00FF735E" w:rsidP="00FF735E">
            <w:pPr>
              <w:suppressAutoHyphens w:val="0"/>
              <w:rPr>
                <w:lang w:val="en-US" w:eastAsia="en-US"/>
              </w:rPr>
            </w:pPr>
          </w:p>
        </w:tc>
        <w:tc>
          <w:tcPr>
            <w:tcW w:w="1251" w:type="dxa"/>
          </w:tcPr>
          <w:p w14:paraId="7BE6521F" w14:textId="77777777" w:rsidR="00FF735E" w:rsidRPr="00E31427" w:rsidRDefault="00FF735E" w:rsidP="00FF735E">
            <w:pPr>
              <w:suppressAutoHyphens w:val="0"/>
              <w:rPr>
                <w:b/>
                <w:lang w:eastAsia="en-US"/>
              </w:rPr>
            </w:pPr>
          </w:p>
        </w:tc>
        <w:tc>
          <w:tcPr>
            <w:tcW w:w="1520" w:type="dxa"/>
            <w:shd w:val="clear" w:color="auto" w:fill="auto"/>
            <w:vAlign w:val="center"/>
          </w:tcPr>
          <w:p w14:paraId="4DE96B58" w14:textId="3BD8D115" w:rsidR="00FF735E" w:rsidRPr="00E31427" w:rsidRDefault="00FF735E" w:rsidP="00FF735E">
            <w:pPr>
              <w:suppressAutoHyphens w:val="0"/>
              <w:rPr>
                <w:b/>
                <w:lang w:eastAsia="en-US"/>
              </w:rPr>
            </w:pPr>
          </w:p>
        </w:tc>
        <w:tc>
          <w:tcPr>
            <w:tcW w:w="2069" w:type="dxa"/>
            <w:shd w:val="clear" w:color="auto" w:fill="auto"/>
            <w:vAlign w:val="center"/>
          </w:tcPr>
          <w:p w14:paraId="0EC7E105" w14:textId="6C8FC507" w:rsidR="00FF735E" w:rsidRPr="00E31427" w:rsidRDefault="00FF735E" w:rsidP="00FF735E">
            <w:pPr>
              <w:suppressAutoHyphens w:val="0"/>
              <w:jc w:val="right"/>
              <w:rPr>
                <w:lang w:eastAsia="el-GR"/>
              </w:rPr>
            </w:pPr>
            <w:r>
              <w:rPr>
                <w:lang w:eastAsia="el-GR"/>
              </w:rPr>
              <w:t>€</w:t>
            </w:r>
          </w:p>
        </w:tc>
      </w:tr>
      <w:tr w:rsidR="00FF735E" w:rsidRPr="00E31427" w14:paraId="016C7BA3" w14:textId="77777777" w:rsidTr="003F60D8">
        <w:trPr>
          <w:trHeight w:val="466"/>
          <w:tblCellSpacing w:w="20" w:type="dxa"/>
          <w:jc w:val="center"/>
        </w:trPr>
        <w:tc>
          <w:tcPr>
            <w:tcW w:w="615" w:type="dxa"/>
            <w:shd w:val="clear" w:color="auto" w:fill="auto"/>
            <w:vAlign w:val="center"/>
          </w:tcPr>
          <w:p w14:paraId="788125C5" w14:textId="77777777" w:rsidR="00FF735E" w:rsidRPr="00E31427" w:rsidRDefault="00FF735E" w:rsidP="00FF735E">
            <w:pPr>
              <w:suppressAutoHyphens w:val="0"/>
              <w:rPr>
                <w:b/>
                <w:lang w:val="en-US" w:eastAsia="en-US"/>
              </w:rPr>
            </w:pPr>
          </w:p>
        </w:tc>
        <w:tc>
          <w:tcPr>
            <w:tcW w:w="3391" w:type="dxa"/>
            <w:shd w:val="clear" w:color="auto" w:fill="auto"/>
            <w:vAlign w:val="center"/>
          </w:tcPr>
          <w:p w14:paraId="0D92EA8F" w14:textId="0E75F02D" w:rsidR="00FF735E" w:rsidRPr="00E31427" w:rsidRDefault="00FF735E" w:rsidP="00FF735E">
            <w:pPr>
              <w:suppressAutoHyphens w:val="0"/>
              <w:rPr>
                <w:lang w:eastAsia="en-US"/>
              </w:rPr>
            </w:pPr>
            <w:r w:rsidRPr="00E31427">
              <w:rPr>
                <w:b/>
                <w:lang w:eastAsia="en-US"/>
              </w:rPr>
              <w:t>ΦΠΑ 24%</w:t>
            </w:r>
          </w:p>
        </w:tc>
        <w:tc>
          <w:tcPr>
            <w:tcW w:w="1362" w:type="dxa"/>
            <w:shd w:val="clear" w:color="auto" w:fill="auto"/>
            <w:vAlign w:val="center"/>
          </w:tcPr>
          <w:p w14:paraId="583D2A51" w14:textId="77777777" w:rsidR="00FF735E" w:rsidRPr="00E31427" w:rsidRDefault="00FF735E" w:rsidP="00FF735E">
            <w:pPr>
              <w:suppressAutoHyphens w:val="0"/>
              <w:rPr>
                <w:lang w:val="en-US" w:eastAsia="en-US"/>
              </w:rPr>
            </w:pPr>
          </w:p>
        </w:tc>
        <w:tc>
          <w:tcPr>
            <w:tcW w:w="1251" w:type="dxa"/>
          </w:tcPr>
          <w:p w14:paraId="3D8D525F" w14:textId="77777777" w:rsidR="00FF735E" w:rsidRPr="00E31427" w:rsidRDefault="00FF735E" w:rsidP="00FF735E">
            <w:pPr>
              <w:suppressAutoHyphens w:val="0"/>
              <w:rPr>
                <w:b/>
                <w:lang w:eastAsia="en-US"/>
              </w:rPr>
            </w:pPr>
          </w:p>
        </w:tc>
        <w:tc>
          <w:tcPr>
            <w:tcW w:w="1520" w:type="dxa"/>
            <w:shd w:val="clear" w:color="auto" w:fill="auto"/>
            <w:vAlign w:val="center"/>
          </w:tcPr>
          <w:p w14:paraId="719DE465" w14:textId="07D9E9A0" w:rsidR="00FF735E" w:rsidRPr="00E31427" w:rsidRDefault="00FF735E" w:rsidP="00FF735E">
            <w:pPr>
              <w:suppressAutoHyphens w:val="0"/>
              <w:rPr>
                <w:b/>
                <w:lang w:eastAsia="en-US"/>
              </w:rPr>
            </w:pPr>
          </w:p>
        </w:tc>
        <w:tc>
          <w:tcPr>
            <w:tcW w:w="2069" w:type="dxa"/>
            <w:shd w:val="clear" w:color="auto" w:fill="auto"/>
            <w:vAlign w:val="center"/>
          </w:tcPr>
          <w:p w14:paraId="514FE762" w14:textId="6286A097" w:rsidR="00FF735E" w:rsidRPr="00E31427" w:rsidRDefault="00FF735E" w:rsidP="00FF735E">
            <w:pPr>
              <w:suppressAutoHyphens w:val="0"/>
              <w:jc w:val="right"/>
              <w:rPr>
                <w:lang w:eastAsia="el-GR"/>
              </w:rPr>
            </w:pPr>
            <w:r>
              <w:rPr>
                <w:lang w:eastAsia="el-GR"/>
              </w:rPr>
              <w:t>€</w:t>
            </w:r>
          </w:p>
        </w:tc>
      </w:tr>
      <w:tr w:rsidR="00FF735E" w:rsidRPr="00E31427" w14:paraId="609279F3" w14:textId="77777777" w:rsidTr="003F60D8">
        <w:trPr>
          <w:trHeight w:val="466"/>
          <w:tblCellSpacing w:w="20" w:type="dxa"/>
          <w:jc w:val="center"/>
        </w:trPr>
        <w:tc>
          <w:tcPr>
            <w:tcW w:w="615" w:type="dxa"/>
            <w:shd w:val="clear" w:color="auto" w:fill="auto"/>
            <w:vAlign w:val="center"/>
          </w:tcPr>
          <w:p w14:paraId="39CFD84F" w14:textId="77777777" w:rsidR="00FF735E" w:rsidRPr="00E31427" w:rsidRDefault="00FF735E" w:rsidP="00FF735E">
            <w:pPr>
              <w:suppressAutoHyphens w:val="0"/>
              <w:rPr>
                <w:b/>
                <w:lang w:val="en-US" w:eastAsia="en-US"/>
              </w:rPr>
            </w:pPr>
          </w:p>
        </w:tc>
        <w:tc>
          <w:tcPr>
            <w:tcW w:w="3391" w:type="dxa"/>
            <w:shd w:val="clear" w:color="auto" w:fill="auto"/>
            <w:vAlign w:val="center"/>
          </w:tcPr>
          <w:p w14:paraId="75AA1C19" w14:textId="5D8B9F93" w:rsidR="00FF735E" w:rsidRPr="00E31427" w:rsidRDefault="00FF735E" w:rsidP="00FF735E">
            <w:pPr>
              <w:suppressAutoHyphens w:val="0"/>
              <w:rPr>
                <w:lang w:eastAsia="en-US"/>
              </w:rPr>
            </w:pPr>
            <w:r w:rsidRPr="00E31427">
              <w:rPr>
                <w:b/>
                <w:iCs/>
                <w:lang w:eastAsia="en-US"/>
              </w:rPr>
              <w:t>ΣΥΝΟΛΟ</w:t>
            </w:r>
          </w:p>
        </w:tc>
        <w:tc>
          <w:tcPr>
            <w:tcW w:w="1362" w:type="dxa"/>
            <w:shd w:val="clear" w:color="auto" w:fill="auto"/>
            <w:vAlign w:val="center"/>
          </w:tcPr>
          <w:p w14:paraId="1A04E8BD" w14:textId="77777777" w:rsidR="00FF735E" w:rsidRPr="00E31427" w:rsidRDefault="00FF735E" w:rsidP="00FF735E">
            <w:pPr>
              <w:suppressAutoHyphens w:val="0"/>
              <w:rPr>
                <w:lang w:val="en-US" w:eastAsia="en-US"/>
              </w:rPr>
            </w:pPr>
          </w:p>
        </w:tc>
        <w:tc>
          <w:tcPr>
            <w:tcW w:w="1251" w:type="dxa"/>
          </w:tcPr>
          <w:p w14:paraId="496165AA" w14:textId="77777777" w:rsidR="00FF735E" w:rsidRPr="00E31427" w:rsidRDefault="00FF735E" w:rsidP="00FF735E">
            <w:pPr>
              <w:suppressAutoHyphens w:val="0"/>
              <w:outlineLvl w:val="7"/>
              <w:rPr>
                <w:b/>
                <w:iCs/>
                <w:lang w:eastAsia="en-US"/>
              </w:rPr>
            </w:pPr>
          </w:p>
        </w:tc>
        <w:tc>
          <w:tcPr>
            <w:tcW w:w="1520" w:type="dxa"/>
            <w:shd w:val="clear" w:color="auto" w:fill="auto"/>
            <w:vAlign w:val="center"/>
          </w:tcPr>
          <w:p w14:paraId="3885FDC7" w14:textId="4DE44E2E" w:rsidR="00FF735E" w:rsidRPr="00E31427" w:rsidRDefault="00FF735E" w:rsidP="00FF735E">
            <w:pPr>
              <w:suppressAutoHyphens w:val="0"/>
              <w:outlineLvl w:val="7"/>
              <w:rPr>
                <w:b/>
                <w:iCs/>
                <w:lang w:eastAsia="en-US"/>
              </w:rPr>
            </w:pPr>
          </w:p>
        </w:tc>
        <w:tc>
          <w:tcPr>
            <w:tcW w:w="2069" w:type="dxa"/>
            <w:shd w:val="clear" w:color="auto" w:fill="auto"/>
            <w:vAlign w:val="center"/>
          </w:tcPr>
          <w:p w14:paraId="07659F07" w14:textId="61CBB538" w:rsidR="00FF735E" w:rsidRPr="00E31427" w:rsidRDefault="00FF735E" w:rsidP="00FF735E">
            <w:pPr>
              <w:suppressAutoHyphens w:val="0"/>
              <w:jc w:val="right"/>
              <w:rPr>
                <w:b/>
                <w:lang w:eastAsia="el-GR"/>
              </w:rPr>
            </w:pPr>
            <w:r>
              <w:rPr>
                <w:b/>
                <w:lang w:eastAsia="el-GR"/>
              </w:rPr>
              <w:t>€</w:t>
            </w:r>
          </w:p>
        </w:tc>
      </w:tr>
    </w:tbl>
    <w:p w14:paraId="6EB2A5DD" w14:textId="77777777" w:rsidR="006262C6" w:rsidRPr="00CF57D1" w:rsidRDefault="006262C6" w:rsidP="00CF57D1">
      <w:pPr>
        <w:jc w:val="both"/>
      </w:pPr>
    </w:p>
    <w:p w14:paraId="56920C31" w14:textId="77777777" w:rsidR="006262C6" w:rsidRPr="00CF57D1" w:rsidRDefault="006262C6" w:rsidP="00CF57D1">
      <w:pPr>
        <w:jc w:val="both"/>
      </w:pPr>
      <w:r w:rsidRPr="00CF57D1">
        <w:t xml:space="preserve"> </w:t>
      </w:r>
    </w:p>
    <w:p w14:paraId="3BEA85D9" w14:textId="77777777" w:rsidR="006262C6" w:rsidRDefault="006262C6" w:rsidP="00CF57D1">
      <w:pPr>
        <w:jc w:val="both"/>
      </w:pPr>
      <w:r w:rsidRPr="00CF57D1">
        <w:t xml:space="preserve">                                  </w:t>
      </w:r>
    </w:p>
    <w:p w14:paraId="2F1DABB4" w14:textId="77777777" w:rsidR="006262C6" w:rsidRDefault="006262C6" w:rsidP="007318E0">
      <w:pPr>
        <w:widowControl/>
        <w:suppressAutoHyphens w:val="0"/>
        <w:jc w:val="both"/>
      </w:pPr>
      <w:r w:rsidRPr="00CF57D1">
        <w:t>Οι εργασίες θα εκτελεστούν</w:t>
      </w:r>
      <w:r>
        <w:t xml:space="preserve"> </w:t>
      </w:r>
      <w:r w:rsidRPr="00CF57D1">
        <w:t>σύμφωνα</w:t>
      </w:r>
      <w:r>
        <w:t xml:space="preserve"> </w:t>
      </w:r>
      <w:r w:rsidRPr="00CF57D1">
        <w:t xml:space="preserve">με την </w:t>
      </w:r>
      <w:r>
        <w:rPr>
          <w:noProof/>
        </w:rPr>
        <w:t>22REQ011729726</w:t>
      </w:r>
      <w:r>
        <w:t xml:space="preserve"> τεχνική έκθεση</w:t>
      </w:r>
      <w:r w:rsidRPr="00CF57D1">
        <w:t xml:space="preserve"> της εν λόγω ανάθεσης</w:t>
      </w:r>
      <w:r>
        <w:t>.</w:t>
      </w:r>
    </w:p>
    <w:p w14:paraId="2050D203" w14:textId="77777777" w:rsidR="006262C6" w:rsidRDefault="006262C6" w:rsidP="007318E0">
      <w:pPr>
        <w:widowControl/>
        <w:suppressAutoHyphens w:val="0"/>
        <w:jc w:val="both"/>
      </w:pPr>
      <w:r>
        <w:br/>
        <w:t>Να συμπληρωθούν μόνο τα πεδία με το σύμβολο του ευρώ (€).</w:t>
      </w:r>
    </w:p>
    <w:p w14:paraId="57958AB7" w14:textId="77777777" w:rsidR="006262C6" w:rsidRDefault="006262C6" w:rsidP="00CF57D1">
      <w:pPr>
        <w:jc w:val="both"/>
      </w:pPr>
    </w:p>
    <w:p w14:paraId="1EF76F37" w14:textId="77777777" w:rsidR="006262C6" w:rsidRDefault="006262C6" w:rsidP="00CF57D1">
      <w:pPr>
        <w:jc w:val="both"/>
      </w:pPr>
    </w:p>
    <w:p w14:paraId="15725791" w14:textId="77777777" w:rsidR="006262C6" w:rsidRDefault="006262C6" w:rsidP="00CF57D1">
      <w:pPr>
        <w:jc w:val="both"/>
      </w:pPr>
    </w:p>
    <w:p w14:paraId="5E960D32" w14:textId="77777777" w:rsidR="006262C6" w:rsidRDefault="006262C6" w:rsidP="00CF57D1">
      <w:pPr>
        <w:jc w:val="both"/>
      </w:pPr>
    </w:p>
    <w:p w14:paraId="3D8527DB" w14:textId="77777777" w:rsidR="006262C6" w:rsidRDefault="006262C6" w:rsidP="00CF57D1">
      <w:pPr>
        <w:jc w:val="both"/>
      </w:pPr>
    </w:p>
    <w:p w14:paraId="3856DD97" w14:textId="77777777" w:rsidR="006262C6" w:rsidRDefault="006262C6" w:rsidP="00CF57D1">
      <w:pPr>
        <w:jc w:val="both"/>
      </w:pPr>
    </w:p>
    <w:p w14:paraId="777FCC4F" w14:textId="77777777" w:rsidR="006262C6" w:rsidRPr="00CF57D1" w:rsidRDefault="006262C6" w:rsidP="00CF57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15"/>
        <w:gridCol w:w="3218"/>
      </w:tblGrid>
      <w:tr w:rsidR="006262C6" w14:paraId="020F2F23" w14:textId="77777777" w:rsidTr="00B87ECB">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7CCDE676" w14:textId="77777777" w:rsidR="006262C6" w:rsidRDefault="006262C6" w:rsidP="00B87ECB">
            <w:pPr>
              <w:jc w:val="center"/>
            </w:pPr>
            <w:r w:rsidRPr="00CF57D1">
              <w:t>Ο ΠΡΟΣΦΕΡΩΝ</w:t>
            </w:r>
          </w:p>
        </w:tc>
      </w:tr>
      <w:tr w:rsidR="006262C6" w14:paraId="17234712" w14:textId="77777777" w:rsidTr="00B87ECB">
        <w:tc>
          <w:tcPr>
            <w:tcW w:w="3284" w:type="dxa"/>
            <w:tcBorders>
              <w:top w:val="single" w:sz="4" w:space="0" w:color="auto"/>
              <w:left w:val="dotted" w:sz="4" w:space="0" w:color="auto"/>
              <w:bottom w:val="dotted" w:sz="4" w:space="0" w:color="auto"/>
              <w:right w:val="dotted" w:sz="4" w:space="0" w:color="auto"/>
            </w:tcBorders>
            <w:shd w:val="clear" w:color="auto" w:fill="auto"/>
          </w:tcPr>
          <w:p w14:paraId="1B900558" w14:textId="77777777" w:rsidR="006262C6" w:rsidRDefault="006262C6" w:rsidP="00B87ECB">
            <w:pPr>
              <w:jc w:val="center"/>
            </w:pPr>
            <w:r>
              <w:t>ΣΦΡΑΓΙΔΑ / ΥΠΟΓΡΑΦΗ</w:t>
            </w:r>
          </w:p>
          <w:p w14:paraId="7F29BA36" w14:textId="77777777" w:rsidR="006262C6" w:rsidRDefault="006262C6" w:rsidP="00B87ECB">
            <w:pPr>
              <w:jc w:val="center"/>
            </w:pPr>
          </w:p>
          <w:p w14:paraId="7ED9B821" w14:textId="77777777" w:rsidR="006262C6" w:rsidRDefault="006262C6" w:rsidP="00B87ECB">
            <w:pPr>
              <w:jc w:val="center"/>
            </w:pPr>
          </w:p>
          <w:p w14:paraId="0179B66A" w14:textId="77777777" w:rsidR="006262C6" w:rsidRDefault="006262C6" w:rsidP="00B87ECB">
            <w:pPr>
              <w:jc w:val="center"/>
            </w:pPr>
          </w:p>
          <w:p w14:paraId="3557ADB1" w14:textId="77777777" w:rsidR="006262C6" w:rsidRDefault="006262C6" w:rsidP="00B87ECB">
            <w:pPr>
              <w:jc w:val="center"/>
            </w:pPr>
          </w:p>
          <w:p w14:paraId="7FAF2714" w14:textId="77777777" w:rsidR="006262C6" w:rsidRDefault="006262C6" w:rsidP="00B87ECB">
            <w:pPr>
              <w:jc w:val="center"/>
            </w:pPr>
          </w:p>
          <w:p w14:paraId="7D7B366A" w14:textId="77777777" w:rsidR="006262C6" w:rsidRDefault="006262C6" w:rsidP="00B87ECB">
            <w:pPr>
              <w:jc w:val="center"/>
            </w:pPr>
          </w:p>
        </w:tc>
        <w:tc>
          <w:tcPr>
            <w:tcW w:w="3285" w:type="dxa"/>
            <w:tcBorders>
              <w:top w:val="single" w:sz="4" w:space="0" w:color="auto"/>
              <w:left w:val="dotted" w:sz="4" w:space="0" w:color="auto"/>
              <w:bottom w:val="dotted" w:sz="4" w:space="0" w:color="auto"/>
              <w:right w:val="dotted" w:sz="4" w:space="0" w:color="auto"/>
            </w:tcBorders>
            <w:shd w:val="clear" w:color="auto" w:fill="auto"/>
          </w:tcPr>
          <w:p w14:paraId="7AE38ABF" w14:textId="77777777" w:rsidR="006262C6" w:rsidRDefault="006262C6" w:rsidP="00B87ECB">
            <w:pPr>
              <w:jc w:val="center"/>
            </w:pPr>
            <w:r>
              <w:t>ΗΜΕΡΟΜΗΝΙΑ</w:t>
            </w:r>
          </w:p>
        </w:tc>
        <w:tc>
          <w:tcPr>
            <w:tcW w:w="3285" w:type="dxa"/>
            <w:tcBorders>
              <w:top w:val="single" w:sz="4" w:space="0" w:color="auto"/>
              <w:left w:val="dotted" w:sz="4" w:space="0" w:color="auto"/>
              <w:bottom w:val="dotted" w:sz="4" w:space="0" w:color="auto"/>
              <w:right w:val="dotted" w:sz="4" w:space="0" w:color="auto"/>
            </w:tcBorders>
            <w:shd w:val="clear" w:color="auto" w:fill="auto"/>
          </w:tcPr>
          <w:p w14:paraId="064EC68A" w14:textId="77777777" w:rsidR="006262C6" w:rsidRPr="00DA3A6A" w:rsidRDefault="006262C6" w:rsidP="00B87ECB">
            <w:pPr>
              <w:jc w:val="center"/>
            </w:pPr>
            <w:r w:rsidRPr="00B87ECB">
              <w:rPr>
                <w:lang w:val="en-US"/>
              </w:rPr>
              <w:t xml:space="preserve">EMAIL </w:t>
            </w:r>
            <w:r>
              <w:t>ΕΠΙΚΟΙΝΩΝΙΑΣ</w:t>
            </w:r>
          </w:p>
        </w:tc>
      </w:tr>
    </w:tbl>
    <w:p w14:paraId="3F6A3416" w14:textId="77777777" w:rsidR="006262C6" w:rsidRPr="00CF57D1" w:rsidRDefault="006262C6" w:rsidP="00CF57D1">
      <w:pPr>
        <w:jc w:val="both"/>
      </w:pPr>
    </w:p>
    <w:p w14:paraId="685D12D2" w14:textId="77777777" w:rsidR="006262C6" w:rsidRPr="00CF57D1" w:rsidRDefault="006262C6" w:rsidP="00CF57D1">
      <w:pPr>
        <w:jc w:val="both"/>
      </w:pPr>
    </w:p>
    <w:p w14:paraId="55A7F288" w14:textId="77777777" w:rsidR="006262C6" w:rsidRPr="00CF57D1" w:rsidRDefault="006262C6" w:rsidP="00CF57D1">
      <w:pPr>
        <w:jc w:val="both"/>
      </w:pPr>
    </w:p>
    <w:p w14:paraId="271028FE" w14:textId="77777777" w:rsidR="006262C6" w:rsidRDefault="006262C6" w:rsidP="00A23028">
      <w:pPr>
        <w:sectPr w:rsidR="006262C6" w:rsidSect="006262C6">
          <w:pgSz w:w="11906" w:h="16838"/>
          <w:pgMar w:top="1134" w:right="1134" w:bottom="426" w:left="1134" w:header="720" w:footer="720" w:gutter="0"/>
          <w:pgNumType w:start="1"/>
          <w:cols w:space="720"/>
          <w:docGrid w:linePitch="600" w:charSpace="32768"/>
        </w:sectPr>
      </w:pPr>
    </w:p>
    <w:p w14:paraId="32016D18" w14:textId="77777777" w:rsidR="006262C6" w:rsidRPr="00CF57D1" w:rsidRDefault="006262C6" w:rsidP="00A23028"/>
    <w:sectPr w:rsidR="006262C6" w:rsidRPr="00CF57D1" w:rsidSect="006262C6">
      <w:type w:val="continuous"/>
      <w:pgSz w:w="11906" w:h="16838"/>
      <w:pgMar w:top="1134" w:right="1134"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D1"/>
    <w:rsid w:val="00020142"/>
    <w:rsid w:val="000334B0"/>
    <w:rsid w:val="000755F1"/>
    <w:rsid w:val="000E3E17"/>
    <w:rsid w:val="00174031"/>
    <w:rsid w:val="001F3BC8"/>
    <w:rsid w:val="00237C79"/>
    <w:rsid w:val="00290EAB"/>
    <w:rsid w:val="002F223C"/>
    <w:rsid w:val="00313B63"/>
    <w:rsid w:val="003716AA"/>
    <w:rsid w:val="003754BE"/>
    <w:rsid w:val="003E15BA"/>
    <w:rsid w:val="003F365E"/>
    <w:rsid w:val="003F60D8"/>
    <w:rsid w:val="0043593A"/>
    <w:rsid w:val="004B4BBD"/>
    <w:rsid w:val="004C52B2"/>
    <w:rsid w:val="004F4F42"/>
    <w:rsid w:val="005B14CE"/>
    <w:rsid w:val="006007F0"/>
    <w:rsid w:val="006262C6"/>
    <w:rsid w:val="00710DA9"/>
    <w:rsid w:val="00722DB5"/>
    <w:rsid w:val="007318E0"/>
    <w:rsid w:val="00740E6E"/>
    <w:rsid w:val="00790F1A"/>
    <w:rsid w:val="007A1006"/>
    <w:rsid w:val="007E38C2"/>
    <w:rsid w:val="00812F52"/>
    <w:rsid w:val="00823521"/>
    <w:rsid w:val="0084178F"/>
    <w:rsid w:val="008A2235"/>
    <w:rsid w:val="008C5982"/>
    <w:rsid w:val="008D2FBE"/>
    <w:rsid w:val="00913681"/>
    <w:rsid w:val="0092222A"/>
    <w:rsid w:val="0094046C"/>
    <w:rsid w:val="0095163F"/>
    <w:rsid w:val="009C5D64"/>
    <w:rsid w:val="009F743C"/>
    <w:rsid w:val="00A23028"/>
    <w:rsid w:val="00A503E9"/>
    <w:rsid w:val="00A64E15"/>
    <w:rsid w:val="00B135F8"/>
    <w:rsid w:val="00B43B7E"/>
    <w:rsid w:val="00B54A80"/>
    <w:rsid w:val="00B76143"/>
    <w:rsid w:val="00B87ECB"/>
    <w:rsid w:val="00B96B0C"/>
    <w:rsid w:val="00C755D1"/>
    <w:rsid w:val="00C94130"/>
    <w:rsid w:val="00CD5A43"/>
    <w:rsid w:val="00CF57D1"/>
    <w:rsid w:val="00D745A3"/>
    <w:rsid w:val="00DA3A6A"/>
    <w:rsid w:val="00DB2550"/>
    <w:rsid w:val="00DE1CA3"/>
    <w:rsid w:val="00E074F0"/>
    <w:rsid w:val="00E33AF5"/>
    <w:rsid w:val="00E6331A"/>
    <w:rsid w:val="00E9493E"/>
    <w:rsid w:val="00F205E4"/>
    <w:rsid w:val="00F5349E"/>
    <w:rsid w:val="00FF73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6BD7F9"/>
  <w15:chartTrackingRefBased/>
  <w15:docId w15:val="{CCC3FDC8-F10E-46A2-A5BB-B1E95B6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Arial"/>
      <w:kern w:val="1"/>
      <w:sz w:val="24"/>
      <w:szCs w:val="24"/>
      <w:lang w:eastAsia="hi-IN" w:bidi="hi-IN"/>
    </w:rPr>
  </w:style>
  <w:style w:type="paragraph" w:styleId="1">
    <w:name w:val="heading 1"/>
    <w:basedOn w:val="a"/>
    <w:next w:val="a"/>
    <w:link w:val="1Char"/>
    <w:uiPriority w:val="9"/>
    <w:qFormat/>
    <w:rsid w:val="00710DA9"/>
    <w:pPr>
      <w:keepNext/>
      <w:spacing w:before="240" w:after="60"/>
      <w:outlineLvl w:val="0"/>
    </w:pPr>
    <w:rPr>
      <w:rFonts w:ascii="Calibri Light" w:eastAsia="Times New Roman" w:hAnsi="Calibri Light" w:cs="Mangal"/>
      <w:b/>
      <w:bCs/>
      <w:kern w:val="32"/>
      <w:sz w:val="32"/>
      <w:szCs w:val="29"/>
    </w:rPr>
  </w:style>
  <w:style w:type="paragraph" w:styleId="2">
    <w:name w:val="heading 2"/>
    <w:basedOn w:val="a"/>
    <w:next w:val="a"/>
    <w:link w:val="2Char"/>
    <w:uiPriority w:val="9"/>
    <w:semiHidden/>
    <w:unhideWhenUsed/>
    <w:qFormat/>
    <w:rsid w:val="00710DA9"/>
    <w:pPr>
      <w:keepNext/>
      <w:spacing w:before="240" w:after="60"/>
      <w:outlineLvl w:val="1"/>
    </w:pPr>
    <w:rPr>
      <w:rFonts w:ascii="Calibri Light" w:eastAsia="Times New Roman" w:hAnsi="Calibri Light" w:cs="Mangal"/>
      <w:b/>
      <w:bCs/>
      <w:i/>
      <w:iCs/>
      <w:sz w:val="28"/>
      <w:szCs w:val="25"/>
    </w:rPr>
  </w:style>
  <w:style w:type="paragraph" w:styleId="3">
    <w:name w:val="heading 3"/>
    <w:basedOn w:val="a"/>
    <w:next w:val="a"/>
    <w:link w:val="3Char"/>
    <w:uiPriority w:val="9"/>
    <w:semiHidden/>
    <w:unhideWhenUsed/>
    <w:qFormat/>
    <w:rsid w:val="00710DA9"/>
    <w:pPr>
      <w:keepNext/>
      <w:spacing w:before="240" w:after="60"/>
      <w:outlineLvl w:val="2"/>
    </w:pPr>
    <w:rPr>
      <w:rFonts w:ascii="Calibri Light" w:eastAsia="Times New Roman" w:hAnsi="Calibri Light" w:cs="Mangal"/>
      <w:b/>
      <w:bCs/>
      <w:sz w:val="26"/>
      <w:szCs w:val="23"/>
    </w:rPr>
  </w:style>
  <w:style w:type="paragraph" w:styleId="4">
    <w:name w:val="heading 4"/>
    <w:basedOn w:val="a"/>
    <w:next w:val="a"/>
    <w:link w:val="4Char"/>
    <w:uiPriority w:val="9"/>
    <w:semiHidden/>
    <w:unhideWhenUsed/>
    <w:qFormat/>
    <w:rsid w:val="00710DA9"/>
    <w:pPr>
      <w:keepNext/>
      <w:spacing w:before="240" w:after="60"/>
      <w:outlineLvl w:val="3"/>
    </w:pPr>
    <w:rPr>
      <w:rFonts w:ascii="Calibri" w:eastAsia="Times New Roman" w:hAnsi="Calibri" w:cs="Mangal"/>
      <w:b/>
      <w:bCs/>
      <w:sz w:val="28"/>
      <w:szCs w:val="25"/>
    </w:rPr>
  </w:style>
  <w:style w:type="paragraph" w:styleId="5">
    <w:name w:val="heading 5"/>
    <w:basedOn w:val="a"/>
    <w:next w:val="a"/>
    <w:link w:val="5Char"/>
    <w:uiPriority w:val="9"/>
    <w:semiHidden/>
    <w:unhideWhenUsed/>
    <w:qFormat/>
    <w:rsid w:val="00710DA9"/>
    <w:pPr>
      <w:spacing w:before="240" w:after="60"/>
      <w:outlineLvl w:val="4"/>
    </w:pPr>
    <w:rPr>
      <w:rFonts w:ascii="Calibri" w:eastAsia="Times New Roman" w:hAnsi="Calibri" w:cs="Mangal"/>
      <w:b/>
      <w:bCs/>
      <w:i/>
      <w:iCs/>
      <w:sz w:val="26"/>
      <w:szCs w:val="23"/>
    </w:rPr>
  </w:style>
  <w:style w:type="paragraph" w:styleId="6">
    <w:name w:val="heading 6"/>
    <w:basedOn w:val="a"/>
    <w:next w:val="a"/>
    <w:link w:val="6Char"/>
    <w:uiPriority w:val="9"/>
    <w:semiHidden/>
    <w:unhideWhenUsed/>
    <w:qFormat/>
    <w:rsid w:val="00710DA9"/>
    <w:pPr>
      <w:spacing w:before="240" w:after="60"/>
      <w:outlineLvl w:val="5"/>
    </w:pPr>
    <w:rPr>
      <w:rFonts w:ascii="Calibri" w:eastAsia="Times New Roman" w:hAnsi="Calibri" w:cs="Mangal"/>
      <w:b/>
      <w:bCs/>
      <w:sz w:val="22"/>
      <w:szCs w:val="20"/>
    </w:rPr>
  </w:style>
  <w:style w:type="paragraph" w:styleId="7">
    <w:name w:val="heading 7"/>
    <w:basedOn w:val="a"/>
    <w:next w:val="a"/>
    <w:link w:val="7Char"/>
    <w:uiPriority w:val="9"/>
    <w:semiHidden/>
    <w:unhideWhenUsed/>
    <w:qFormat/>
    <w:rsid w:val="00710DA9"/>
    <w:pPr>
      <w:spacing w:before="240" w:after="60"/>
      <w:outlineLvl w:val="6"/>
    </w:pPr>
    <w:rPr>
      <w:rFonts w:ascii="Calibri" w:eastAsia="Times New Roman" w:hAnsi="Calibri" w:cs="Mangal"/>
      <w:szCs w:val="21"/>
    </w:rPr>
  </w:style>
  <w:style w:type="paragraph" w:styleId="8">
    <w:name w:val="heading 8"/>
    <w:basedOn w:val="a"/>
    <w:next w:val="a"/>
    <w:link w:val="8Char"/>
    <w:uiPriority w:val="9"/>
    <w:semiHidden/>
    <w:unhideWhenUsed/>
    <w:qFormat/>
    <w:rsid w:val="00710DA9"/>
    <w:pPr>
      <w:spacing w:before="240" w:after="60"/>
      <w:outlineLvl w:val="7"/>
    </w:pPr>
    <w:rPr>
      <w:rFonts w:ascii="Calibri" w:eastAsia="Times New Roman" w:hAnsi="Calibri" w:cs="Mangal"/>
      <w:i/>
      <w:iCs/>
      <w:szCs w:val="21"/>
    </w:rPr>
  </w:style>
  <w:style w:type="paragraph" w:styleId="9">
    <w:name w:val="heading 9"/>
    <w:basedOn w:val="a"/>
    <w:next w:val="a"/>
    <w:link w:val="9Char"/>
    <w:uiPriority w:val="9"/>
    <w:semiHidden/>
    <w:unhideWhenUsed/>
    <w:qFormat/>
    <w:rsid w:val="00710DA9"/>
    <w:pPr>
      <w:spacing w:before="240" w:after="60"/>
      <w:outlineLvl w:val="8"/>
    </w:pPr>
    <w:rPr>
      <w:rFonts w:ascii="Calibri Light" w:eastAsia="Times New Roman" w:hAnsi="Calibri Light" w:cs="Mang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80"/>
      <w:u w:val="single"/>
      <w:lang/>
    </w:rPr>
  </w:style>
  <w:style w:type="paragraph" w:customStyle="1" w:styleId="a3">
    <w:name w:val="Επικεφαλίδα"/>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0">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Περιεχόμενα πίνακα"/>
    <w:basedOn w:val="a"/>
    <w:pPr>
      <w:suppressLineNumbers/>
    </w:pPr>
  </w:style>
  <w:style w:type="paragraph" w:customStyle="1" w:styleId="a8">
    <w:name w:val="Επικεφαλίδα πίνακα"/>
    <w:basedOn w:val="a7"/>
    <w:pPr>
      <w:jc w:val="center"/>
    </w:pPr>
    <w:rPr>
      <w:b/>
      <w:bCs/>
    </w:rPr>
  </w:style>
  <w:style w:type="character" w:customStyle="1" w:styleId="1Char">
    <w:name w:val="Επικεφαλίδα 1 Char"/>
    <w:link w:val="1"/>
    <w:uiPriority w:val="9"/>
    <w:rsid w:val="00710DA9"/>
    <w:rPr>
      <w:rFonts w:ascii="Calibri Light" w:eastAsia="Times New Roman" w:hAnsi="Calibri Light" w:cs="Mangal"/>
      <w:b/>
      <w:bCs/>
      <w:kern w:val="32"/>
      <w:sz w:val="32"/>
      <w:szCs w:val="29"/>
      <w:lang w:eastAsia="hi-IN" w:bidi="hi-IN"/>
    </w:rPr>
  </w:style>
  <w:style w:type="character" w:customStyle="1" w:styleId="2Char">
    <w:name w:val="Επικεφαλίδα 2 Char"/>
    <w:link w:val="2"/>
    <w:uiPriority w:val="9"/>
    <w:semiHidden/>
    <w:rsid w:val="00710DA9"/>
    <w:rPr>
      <w:rFonts w:ascii="Calibri Light" w:eastAsia="Times New Roman" w:hAnsi="Calibri Light" w:cs="Mangal"/>
      <w:b/>
      <w:bCs/>
      <w:i/>
      <w:iCs/>
      <w:kern w:val="1"/>
      <w:sz w:val="28"/>
      <w:szCs w:val="25"/>
      <w:lang w:eastAsia="hi-IN" w:bidi="hi-IN"/>
    </w:rPr>
  </w:style>
  <w:style w:type="character" w:customStyle="1" w:styleId="3Char">
    <w:name w:val="Επικεφαλίδα 3 Char"/>
    <w:link w:val="3"/>
    <w:uiPriority w:val="9"/>
    <w:semiHidden/>
    <w:rsid w:val="00710DA9"/>
    <w:rPr>
      <w:rFonts w:ascii="Calibri Light" w:eastAsia="Times New Roman" w:hAnsi="Calibri Light" w:cs="Mangal"/>
      <w:b/>
      <w:bCs/>
      <w:kern w:val="1"/>
      <w:sz w:val="26"/>
      <w:szCs w:val="23"/>
      <w:lang w:eastAsia="hi-IN" w:bidi="hi-IN"/>
    </w:rPr>
  </w:style>
  <w:style w:type="character" w:customStyle="1" w:styleId="4Char">
    <w:name w:val="Επικεφαλίδα 4 Char"/>
    <w:link w:val="4"/>
    <w:uiPriority w:val="9"/>
    <w:semiHidden/>
    <w:rsid w:val="00710DA9"/>
    <w:rPr>
      <w:rFonts w:ascii="Calibri" w:eastAsia="Times New Roman" w:hAnsi="Calibri" w:cs="Mangal"/>
      <w:b/>
      <w:bCs/>
      <w:kern w:val="1"/>
      <w:sz w:val="28"/>
      <w:szCs w:val="25"/>
      <w:lang w:eastAsia="hi-IN" w:bidi="hi-IN"/>
    </w:rPr>
  </w:style>
  <w:style w:type="character" w:customStyle="1" w:styleId="5Char">
    <w:name w:val="Επικεφαλίδα 5 Char"/>
    <w:link w:val="5"/>
    <w:uiPriority w:val="9"/>
    <w:semiHidden/>
    <w:rsid w:val="00710DA9"/>
    <w:rPr>
      <w:rFonts w:ascii="Calibri" w:eastAsia="Times New Roman" w:hAnsi="Calibri" w:cs="Mangal"/>
      <w:b/>
      <w:bCs/>
      <w:i/>
      <w:iCs/>
      <w:kern w:val="1"/>
      <w:sz w:val="26"/>
      <w:szCs w:val="23"/>
      <w:lang w:eastAsia="hi-IN" w:bidi="hi-IN"/>
    </w:rPr>
  </w:style>
  <w:style w:type="character" w:customStyle="1" w:styleId="6Char">
    <w:name w:val="Επικεφαλίδα 6 Char"/>
    <w:link w:val="6"/>
    <w:uiPriority w:val="9"/>
    <w:semiHidden/>
    <w:rsid w:val="00710DA9"/>
    <w:rPr>
      <w:rFonts w:ascii="Calibri" w:eastAsia="Times New Roman" w:hAnsi="Calibri" w:cs="Mangal"/>
      <w:b/>
      <w:bCs/>
      <w:kern w:val="1"/>
      <w:sz w:val="22"/>
      <w:lang w:eastAsia="hi-IN" w:bidi="hi-IN"/>
    </w:rPr>
  </w:style>
  <w:style w:type="character" w:customStyle="1" w:styleId="7Char">
    <w:name w:val="Επικεφαλίδα 7 Char"/>
    <w:link w:val="7"/>
    <w:uiPriority w:val="9"/>
    <w:semiHidden/>
    <w:rsid w:val="00710DA9"/>
    <w:rPr>
      <w:rFonts w:ascii="Calibri" w:eastAsia="Times New Roman" w:hAnsi="Calibri" w:cs="Mangal"/>
      <w:kern w:val="1"/>
      <w:sz w:val="24"/>
      <w:szCs w:val="21"/>
      <w:lang w:eastAsia="hi-IN" w:bidi="hi-IN"/>
    </w:rPr>
  </w:style>
  <w:style w:type="character" w:customStyle="1" w:styleId="8Char">
    <w:name w:val="Επικεφαλίδα 8 Char"/>
    <w:link w:val="8"/>
    <w:uiPriority w:val="9"/>
    <w:semiHidden/>
    <w:rsid w:val="00710DA9"/>
    <w:rPr>
      <w:rFonts w:ascii="Calibri" w:eastAsia="Times New Roman" w:hAnsi="Calibri" w:cs="Mangal"/>
      <w:i/>
      <w:iCs/>
      <w:kern w:val="1"/>
      <w:sz w:val="24"/>
      <w:szCs w:val="21"/>
      <w:lang w:eastAsia="hi-IN" w:bidi="hi-IN"/>
    </w:rPr>
  </w:style>
  <w:style w:type="character" w:customStyle="1" w:styleId="9Char">
    <w:name w:val="Επικεφαλίδα 9 Char"/>
    <w:link w:val="9"/>
    <w:uiPriority w:val="9"/>
    <w:semiHidden/>
    <w:rsid w:val="00710DA9"/>
    <w:rPr>
      <w:rFonts w:ascii="Calibri Light" w:eastAsia="Times New Roman" w:hAnsi="Calibri Light" w:cs="Mangal"/>
      <w:kern w:val="1"/>
      <w:sz w:val="22"/>
      <w:lang w:eastAsia="hi-IN" w:bidi="hi-IN"/>
    </w:rPr>
  </w:style>
  <w:style w:type="table" w:styleId="a9">
    <w:name w:val="Table Grid"/>
    <w:basedOn w:val="a1"/>
    <w:uiPriority w:val="59"/>
    <w:rsid w:val="009F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Άλλα_"/>
    <w:basedOn w:val="a0"/>
    <w:link w:val="ab"/>
    <w:rsid w:val="00C755D1"/>
  </w:style>
  <w:style w:type="paragraph" w:customStyle="1" w:styleId="ab">
    <w:name w:val="Άλλα"/>
    <w:basedOn w:val="a"/>
    <w:link w:val="aa"/>
    <w:rsid w:val="00C755D1"/>
    <w:pPr>
      <w:suppressAutoHyphens w:val="0"/>
      <w:spacing w:after="250"/>
      <w:ind w:firstLine="20"/>
    </w:pPr>
    <w:rPr>
      <w:rFonts w:eastAsia="Times New Roman" w:cs="Times New Roman"/>
      <w:kern w:val="0"/>
      <w:sz w:val="20"/>
      <w:szCs w:val="2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5237">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750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dc:creator>
  <cp:keywords/>
  <cp:lastModifiedBy>konstantinos grigoriadis</cp:lastModifiedBy>
  <cp:revision>3</cp:revision>
  <cp:lastPrinted>2020-09-24T10:17:00Z</cp:lastPrinted>
  <dcterms:created xsi:type="dcterms:W3CDTF">2022-12-05T09:31:00Z</dcterms:created>
  <dcterms:modified xsi:type="dcterms:W3CDTF">2022-12-05T09:33:00Z</dcterms:modified>
</cp:coreProperties>
</file>